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0B" w:rsidRDefault="00406262">
      <w:pPr>
        <w:pStyle w:val="Ttulo"/>
        <w:ind w:left="115"/>
        <w:rPr>
          <w:sz w:val="20"/>
        </w:rPr>
      </w:pPr>
      <w:r>
        <w:pict>
          <v:group id="_x0000_s1029" style="position:absolute;left:0;text-align:left;margin-left:181.65pt;margin-top:15.55pt;width:413.6pt;height:46.95pt;z-index:15730176;mso-position-horizontal-relative:page;mso-position-vertical-relative:page" coordorigin="3633,311" coordsize="8272,939">
            <v:rect id="_x0000_s1035" style="position:absolute;left:3633;top:311;width:8272;height:840" fillcolor="#1e2c5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680;top:372;width:2421;height:750">
              <v:imagedata r:id="rId6" o:title=""/>
            </v:shape>
            <v:shape id="_x0000_s1033" type="#_x0000_t75" style="position:absolute;left:8129;top:369;width:2311;height:721">
              <v:imagedata r:id="rId7" o:title=""/>
            </v:shape>
            <v:shape id="_x0000_s1032" type="#_x0000_t75" style="position:absolute;left:10538;top:372;width:1367;height:878">
              <v:imagedata r:id="rId8" o:title=""/>
            </v:shape>
            <v:shape id="_x0000_s1031" type="#_x0000_t75" style="position:absolute;left:3893;top:409;width:1441;height:681">
              <v:imagedata r:id="rId9" o:title=""/>
            </v:shape>
            <v:line id="_x0000_s1030" style="position:absolute" from="5467,1060" to="5467,396" strokecolor="white"/>
            <w10:wrap anchorx="page" anchory="page"/>
          </v:group>
        </w:pict>
      </w:r>
      <w:r>
        <w:rPr>
          <w:noProof/>
          <w:sz w:val="20"/>
          <w:lang w:val="es-CL" w:eastAsia="es-CL"/>
        </w:rPr>
        <w:drawing>
          <wp:inline distT="0" distB="0" distL="0" distR="0">
            <wp:extent cx="1524615" cy="61912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0B" w:rsidRDefault="00205E0B">
      <w:pPr>
        <w:pStyle w:val="Ttulo"/>
        <w:rPr>
          <w:sz w:val="20"/>
        </w:rPr>
      </w:pPr>
    </w:p>
    <w:p w:rsidR="00205E0B" w:rsidRDefault="00205E0B">
      <w:pPr>
        <w:pStyle w:val="Ttulo"/>
        <w:rPr>
          <w:sz w:val="20"/>
        </w:rPr>
      </w:pPr>
    </w:p>
    <w:p w:rsidR="00205E0B" w:rsidRDefault="00205E0B">
      <w:pPr>
        <w:pStyle w:val="Ttulo"/>
        <w:spacing w:before="6"/>
        <w:rPr>
          <w:sz w:val="26"/>
        </w:rPr>
      </w:pPr>
    </w:p>
    <w:tbl>
      <w:tblPr>
        <w:tblStyle w:val="TableNormal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8754"/>
      </w:tblGrid>
      <w:tr w:rsidR="00205E0B">
        <w:trPr>
          <w:trHeight w:val="590"/>
        </w:trPr>
        <w:tc>
          <w:tcPr>
            <w:tcW w:w="8754" w:type="dxa"/>
            <w:tcBorders>
              <w:top w:val="single" w:sz="8" w:space="0" w:color="4F81BB"/>
            </w:tcBorders>
          </w:tcPr>
          <w:p w:rsidR="00205E0B" w:rsidRDefault="00406262" w:rsidP="00406262">
            <w:pPr>
              <w:pStyle w:val="TableParagraph"/>
              <w:spacing w:before="1" w:line="240" w:lineRule="auto"/>
              <w:ind w:left="698"/>
              <w:jc w:val="center"/>
              <w:rPr>
                <w:b/>
                <w:color w:val="1F477B"/>
                <w:spacing w:val="-1"/>
                <w:sz w:val="24"/>
              </w:rPr>
            </w:pPr>
            <w:r>
              <w:rPr>
                <w:b/>
                <w:color w:val="1F477B"/>
                <w:sz w:val="24"/>
              </w:rPr>
              <w:t>BASES</w:t>
            </w:r>
            <w:r>
              <w:rPr>
                <w:b/>
                <w:color w:val="1F477B"/>
                <w:spacing w:val="-3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</w:t>
            </w:r>
            <w:r>
              <w:rPr>
                <w:b/>
                <w:color w:val="1F477B"/>
                <w:spacing w:val="-3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POSTULACIÓN</w:t>
            </w:r>
            <w:r>
              <w:rPr>
                <w:b/>
                <w:color w:val="1F477B"/>
                <w:spacing w:val="-8"/>
                <w:sz w:val="24"/>
              </w:rPr>
              <w:t xml:space="preserve"> </w:t>
            </w:r>
            <w:r w:rsidRPr="00406262">
              <w:rPr>
                <w:b/>
                <w:color w:val="1F477B"/>
                <w:spacing w:val="-1"/>
                <w:sz w:val="24"/>
              </w:rPr>
              <w:t>TALLER VIRTUAL SUBREGIONAL SOBRE COOPERACIÓN IN</w:t>
            </w:r>
            <w:r>
              <w:rPr>
                <w:b/>
                <w:color w:val="1F477B"/>
                <w:spacing w:val="-1"/>
                <w:sz w:val="24"/>
              </w:rPr>
              <w:t>TERNACIONAL Y EVIDENCIA DIGITAL</w:t>
            </w:r>
          </w:p>
          <w:p w:rsidR="00406262" w:rsidRDefault="00406262" w:rsidP="00406262">
            <w:pPr>
              <w:pStyle w:val="TableParagraph"/>
              <w:spacing w:before="1" w:line="240" w:lineRule="auto"/>
              <w:ind w:left="698"/>
              <w:jc w:val="center"/>
              <w:rPr>
                <w:b/>
                <w:sz w:val="24"/>
              </w:rPr>
            </w:pPr>
            <w:r w:rsidRPr="00406262">
              <w:rPr>
                <w:b/>
                <w:color w:val="1F477B"/>
                <w:spacing w:val="-1"/>
                <w:sz w:val="24"/>
              </w:rPr>
              <w:t>Oficina de las Naciones Unidas contra la Droga y el Delito (UNODC)</w:t>
            </w:r>
          </w:p>
        </w:tc>
      </w:tr>
      <w:tr w:rsidR="00205E0B">
        <w:trPr>
          <w:trHeight w:val="540"/>
        </w:trPr>
        <w:tc>
          <w:tcPr>
            <w:tcW w:w="8754" w:type="dxa"/>
            <w:shd w:val="clear" w:color="auto" w:fill="D2DFEC"/>
          </w:tcPr>
          <w:p w:rsidR="00205E0B" w:rsidRDefault="0040626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>I.</w:t>
            </w:r>
            <w:r>
              <w:rPr>
                <w:b/>
                <w:color w:val="1F477B"/>
                <w:spacing w:val="4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REQUISITOS</w:t>
            </w:r>
            <w:r>
              <w:rPr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POSTULACIÓN</w:t>
            </w:r>
          </w:p>
        </w:tc>
      </w:tr>
      <w:tr w:rsidR="00205E0B">
        <w:trPr>
          <w:trHeight w:val="868"/>
        </w:trPr>
        <w:tc>
          <w:tcPr>
            <w:tcW w:w="8754" w:type="dxa"/>
          </w:tcPr>
          <w:p w:rsidR="00205E0B" w:rsidRDefault="0040626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>1.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Ser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juez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o</w:t>
            </w:r>
            <w:r>
              <w:rPr>
                <w:b/>
                <w:color w:val="1F477B"/>
                <w:spacing w:val="-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jueza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del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Poder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Judicial</w:t>
            </w:r>
            <w:r>
              <w:rPr>
                <w:b/>
                <w:color w:val="1F477B"/>
                <w:spacing w:val="-7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Chile.</w:t>
            </w:r>
          </w:p>
        </w:tc>
      </w:tr>
      <w:tr w:rsidR="00205E0B">
        <w:trPr>
          <w:trHeight w:val="540"/>
        </w:trPr>
        <w:tc>
          <w:tcPr>
            <w:tcW w:w="8754" w:type="dxa"/>
            <w:shd w:val="clear" w:color="auto" w:fill="D2DFEC"/>
          </w:tcPr>
          <w:p w:rsidR="00205E0B" w:rsidRDefault="0040626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>II.</w:t>
            </w:r>
            <w:r>
              <w:rPr>
                <w:b/>
                <w:color w:val="1F477B"/>
                <w:spacing w:val="43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DOCUMENTOS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REQUERIDOS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PARA</w:t>
            </w:r>
            <w:r>
              <w:rPr>
                <w:b/>
                <w:color w:val="1F477B"/>
                <w:spacing w:val="-7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POSTULAR</w:t>
            </w:r>
          </w:p>
        </w:tc>
      </w:tr>
      <w:tr w:rsidR="00205E0B">
        <w:trPr>
          <w:trHeight w:val="2285"/>
        </w:trPr>
        <w:tc>
          <w:tcPr>
            <w:tcW w:w="8754" w:type="dxa"/>
          </w:tcPr>
          <w:p w:rsidR="00205E0B" w:rsidRDefault="00406262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>1. Formulario</w:t>
            </w:r>
            <w:r>
              <w:rPr>
                <w:b/>
                <w:color w:val="1F477B"/>
                <w:spacing w:val="-3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</w:t>
            </w:r>
            <w:r>
              <w:rPr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Postulación (formato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se</w:t>
            </w:r>
            <w:r>
              <w:rPr>
                <w:b/>
                <w:color w:val="1F477B"/>
                <w:spacing w:val="-3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adjunta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en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esta</w:t>
            </w:r>
            <w:r>
              <w:rPr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convocatoria).</w:t>
            </w:r>
          </w:p>
          <w:p w:rsidR="00205E0B" w:rsidRDefault="00205E0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5"/>
              </w:rPr>
            </w:pPr>
          </w:p>
          <w:p w:rsidR="00205E0B" w:rsidRDefault="00406262" w:rsidP="00406262">
            <w:pPr>
              <w:pStyle w:val="TableParagraph"/>
              <w:spacing w:line="278" w:lineRule="auto"/>
              <w:ind w:right="432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 xml:space="preserve">Este documentos deben ser enviados al correo electrónico </w:t>
            </w:r>
            <w:hyperlink r:id="rId11">
              <w:r>
                <w:rPr>
                  <w:b/>
                  <w:color w:val="1F477B"/>
                  <w:sz w:val="24"/>
                </w:rPr>
                <w:t>eventosdaidh@pjud.cl,</w:t>
              </w:r>
            </w:hyperlink>
            <w:r>
              <w:rPr>
                <w:b/>
                <w:color w:val="1F477B"/>
                <w:spacing w:val="-53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indicando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en el asunto</w:t>
            </w:r>
            <w:r>
              <w:rPr>
                <w:b/>
                <w:color w:val="1F477B"/>
                <w:spacing w:val="-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del correo:</w:t>
            </w:r>
            <w:r>
              <w:rPr>
                <w:b/>
                <w:color w:val="1F477B"/>
                <w:spacing w:val="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POSTULACIÓN</w:t>
            </w:r>
            <w:r>
              <w:rPr>
                <w:b/>
                <w:color w:val="1F477B"/>
                <w:spacing w:val="-4"/>
                <w:sz w:val="24"/>
              </w:rPr>
              <w:t xml:space="preserve"> TALLER UNODC</w:t>
            </w:r>
          </w:p>
        </w:tc>
      </w:tr>
      <w:tr w:rsidR="00205E0B">
        <w:trPr>
          <w:trHeight w:val="535"/>
        </w:trPr>
        <w:tc>
          <w:tcPr>
            <w:tcW w:w="8754" w:type="dxa"/>
            <w:shd w:val="clear" w:color="auto" w:fill="D2DFEC"/>
          </w:tcPr>
          <w:p w:rsidR="00205E0B" w:rsidRDefault="0040626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>III.</w:t>
            </w:r>
            <w:r>
              <w:rPr>
                <w:b/>
                <w:color w:val="1F477B"/>
                <w:spacing w:val="49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EVALUACIÓN</w:t>
            </w:r>
          </w:p>
        </w:tc>
      </w:tr>
      <w:tr w:rsidR="00205E0B">
        <w:trPr>
          <w:trHeight w:val="2760"/>
        </w:trPr>
        <w:tc>
          <w:tcPr>
            <w:tcW w:w="8754" w:type="dxa"/>
          </w:tcPr>
          <w:p w:rsidR="00205E0B" w:rsidRDefault="00406262">
            <w:pPr>
              <w:pStyle w:val="TableParagraph"/>
              <w:spacing w:before="2" w:line="276" w:lineRule="auto"/>
              <w:ind w:right="101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>Las</w:t>
            </w:r>
            <w:r>
              <w:rPr>
                <w:b/>
                <w:color w:val="1F477B"/>
                <w:spacing w:val="-7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postulaciones</w:t>
            </w:r>
            <w:r>
              <w:rPr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serán</w:t>
            </w:r>
            <w:r>
              <w:rPr>
                <w:b/>
                <w:color w:val="1F477B"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color w:val="1F477B"/>
                <w:sz w:val="24"/>
              </w:rPr>
              <w:t>recepcionadas</w:t>
            </w:r>
            <w:proofErr w:type="spellEnd"/>
            <w:r>
              <w:rPr>
                <w:b/>
                <w:color w:val="1F477B"/>
                <w:spacing w:val="-1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por</w:t>
            </w:r>
            <w:r>
              <w:rPr>
                <w:b/>
                <w:color w:val="1F477B"/>
                <w:spacing w:val="-7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la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Dirección</w:t>
            </w:r>
            <w:r>
              <w:rPr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</w:t>
            </w:r>
            <w:r>
              <w:rPr>
                <w:b/>
                <w:color w:val="1F477B"/>
                <w:spacing w:val="-7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Asuntos</w:t>
            </w:r>
            <w:r>
              <w:rPr>
                <w:b/>
                <w:color w:val="1F477B"/>
                <w:spacing w:val="-7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Internacionales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y</w:t>
            </w:r>
            <w:r>
              <w:rPr>
                <w:b/>
                <w:color w:val="1F477B"/>
                <w:spacing w:val="-5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Derechos Humanos (DAIDH), la que realizará un listado de las postulaciones por</w:t>
            </w:r>
            <w:r>
              <w:rPr>
                <w:b/>
                <w:color w:val="1F477B"/>
                <w:spacing w:val="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orden de llegada, la que será presentada al señor Presidente de la Corte Suprema</w:t>
            </w:r>
            <w:r>
              <w:rPr>
                <w:b/>
                <w:color w:val="1F477B"/>
                <w:spacing w:val="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para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la</w:t>
            </w:r>
            <w:r>
              <w:rPr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designación</w:t>
            </w:r>
            <w:r>
              <w:rPr>
                <w:b/>
                <w:color w:val="1F477B"/>
                <w:spacing w:val="3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</w:t>
            </w:r>
            <w:r>
              <w:rPr>
                <w:b/>
                <w:color w:val="1F477B"/>
                <w:spacing w:val="-8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las y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los</w:t>
            </w:r>
            <w:r>
              <w:rPr>
                <w:b/>
                <w:color w:val="1F477B"/>
                <w:spacing w:val="-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candidatos.</w:t>
            </w:r>
          </w:p>
          <w:p w:rsidR="00205E0B" w:rsidRDefault="00406262">
            <w:pPr>
              <w:pStyle w:val="TableParagraph"/>
              <w:spacing w:before="200" w:line="278" w:lineRule="auto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>La DAIDH solo evaluará a las o los candidatos que cumplan con los requisitos y la</w:t>
            </w:r>
            <w:r>
              <w:rPr>
                <w:b/>
                <w:color w:val="1F477B"/>
                <w:spacing w:val="-5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documentación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requerida</w:t>
            </w:r>
            <w:r>
              <w:rPr>
                <w:b/>
                <w:color w:val="1F477B"/>
                <w:spacing w:val="-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para</w:t>
            </w:r>
            <w:r>
              <w:rPr>
                <w:b/>
                <w:color w:val="1F477B"/>
                <w:spacing w:val="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postular (numerales</w:t>
            </w:r>
            <w:r>
              <w:rPr>
                <w:b/>
                <w:color w:val="1F477B"/>
                <w:spacing w:val="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I</w:t>
            </w:r>
            <w:r>
              <w:rPr>
                <w:b/>
                <w:color w:val="1F477B"/>
                <w:spacing w:val="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y</w:t>
            </w:r>
            <w:r>
              <w:rPr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II).</w:t>
            </w:r>
          </w:p>
        </w:tc>
      </w:tr>
      <w:tr w:rsidR="00205E0B">
        <w:trPr>
          <w:trHeight w:val="535"/>
        </w:trPr>
        <w:tc>
          <w:tcPr>
            <w:tcW w:w="8754" w:type="dxa"/>
            <w:shd w:val="clear" w:color="auto" w:fill="D2DFEC"/>
          </w:tcPr>
          <w:p w:rsidR="00205E0B" w:rsidRDefault="0040626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>IV.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DESIGNACIÓN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POR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PARTE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DEL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PRESIDENTE</w:t>
            </w:r>
          </w:p>
        </w:tc>
      </w:tr>
      <w:tr w:rsidR="00205E0B">
        <w:trPr>
          <w:trHeight w:val="4036"/>
        </w:trPr>
        <w:tc>
          <w:tcPr>
            <w:tcW w:w="8754" w:type="dxa"/>
            <w:tcBorders>
              <w:bottom w:val="single" w:sz="8" w:space="0" w:color="4F81BB"/>
            </w:tcBorders>
          </w:tcPr>
          <w:p w:rsidR="00205E0B" w:rsidRDefault="00406262">
            <w:pPr>
              <w:pStyle w:val="TableParagraph"/>
              <w:spacing w:line="271" w:lineRule="auto"/>
              <w:ind w:right="432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>De</w:t>
            </w:r>
            <w:r>
              <w:rPr>
                <w:b/>
                <w:color w:val="1F477B"/>
                <w:spacing w:val="-3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la</w:t>
            </w:r>
            <w:r>
              <w:rPr>
                <w:b/>
                <w:color w:val="1F477B"/>
                <w:spacing w:val="-3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lista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interesados,</w:t>
            </w:r>
            <w:r>
              <w:rPr>
                <w:b/>
                <w:color w:val="1F477B"/>
                <w:spacing w:val="-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los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criterios</w:t>
            </w:r>
            <w:r>
              <w:rPr>
                <w:b/>
                <w:color w:val="1F477B"/>
                <w:spacing w:val="-3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objetivos</w:t>
            </w:r>
            <w:r>
              <w:rPr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que</w:t>
            </w:r>
            <w:r>
              <w:rPr>
                <w:b/>
                <w:color w:val="1F477B"/>
                <w:spacing w:val="-3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se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analizarán</w:t>
            </w:r>
            <w:r>
              <w:rPr>
                <w:b/>
                <w:color w:val="1F477B"/>
                <w:spacing w:val="-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serán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los</w:t>
            </w:r>
            <w:r>
              <w:rPr>
                <w:b/>
                <w:color w:val="1F477B"/>
                <w:spacing w:val="-5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siguientes:</w:t>
            </w:r>
          </w:p>
          <w:p w:rsidR="00205E0B" w:rsidRDefault="00406262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211" w:line="276" w:lineRule="auto"/>
              <w:ind w:right="877" w:hanging="3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>Antigüedad: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se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preferirá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al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candidato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que</w:t>
            </w:r>
            <w:r>
              <w:rPr>
                <w:b/>
                <w:color w:val="1F477B"/>
                <w:spacing w:val="-9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tenga</w:t>
            </w:r>
            <w:r>
              <w:rPr>
                <w:b/>
                <w:color w:val="1F477B"/>
                <w:spacing w:val="-1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más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antigüedad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en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el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Poder</w:t>
            </w:r>
            <w:r>
              <w:rPr>
                <w:b/>
                <w:color w:val="1F477B"/>
                <w:spacing w:val="-5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Judicial.</w:t>
            </w:r>
          </w:p>
          <w:p w:rsidR="00205E0B" w:rsidRDefault="00406262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202" w:line="273" w:lineRule="auto"/>
              <w:ind w:right="428" w:hanging="3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>Estudios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</w:t>
            </w:r>
            <w:r>
              <w:rPr>
                <w:b/>
                <w:color w:val="1F477B"/>
                <w:spacing w:val="-8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postgrado:</w:t>
            </w:r>
            <w:r>
              <w:rPr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se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preferirá</w:t>
            </w:r>
            <w:r>
              <w:rPr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al</w:t>
            </w:r>
            <w:r>
              <w:rPr>
                <w:b/>
                <w:color w:val="1F477B"/>
                <w:spacing w:val="-9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postulante</w:t>
            </w:r>
            <w:r>
              <w:rPr>
                <w:b/>
                <w:color w:val="1F477B"/>
                <w:spacing w:val="-10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que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haya</w:t>
            </w:r>
            <w:r>
              <w:rPr>
                <w:b/>
                <w:color w:val="1F477B"/>
                <w:spacing w:val="-3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realizado</w:t>
            </w:r>
            <w:r>
              <w:rPr>
                <w:b/>
                <w:color w:val="1F477B"/>
                <w:spacing w:val="-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y</w:t>
            </w:r>
            <w:r>
              <w:rPr>
                <w:b/>
                <w:color w:val="1F477B"/>
                <w:spacing w:val="-1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terminado</w:t>
            </w:r>
            <w:r>
              <w:rPr>
                <w:b/>
                <w:color w:val="1F477B"/>
                <w:spacing w:val="-5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los</w:t>
            </w:r>
            <w:r>
              <w:rPr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mencionados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estudios.</w:t>
            </w:r>
          </w:p>
          <w:p w:rsidR="00205E0B" w:rsidRDefault="00406262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204" w:line="240" w:lineRule="auto"/>
              <w:ind w:left="314" w:hanging="179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>Género: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se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privilegiará</w:t>
            </w:r>
            <w:r>
              <w:rPr>
                <w:b/>
                <w:color w:val="1F477B"/>
                <w:spacing w:val="-8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la</w:t>
            </w:r>
            <w:r>
              <w:rPr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paridad</w:t>
            </w:r>
            <w:r>
              <w:rPr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</w:t>
            </w:r>
            <w:r>
              <w:rPr>
                <w:b/>
                <w:color w:val="1F477B"/>
                <w:spacing w:val="-7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género.</w:t>
            </w:r>
          </w:p>
          <w:p w:rsidR="00205E0B" w:rsidRDefault="00205E0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1"/>
              </w:rPr>
            </w:pPr>
          </w:p>
          <w:p w:rsidR="00205E0B" w:rsidRDefault="00406262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73" w:lineRule="auto"/>
              <w:ind w:right="274" w:hanging="3"/>
              <w:rPr>
                <w:b/>
                <w:sz w:val="24"/>
              </w:rPr>
            </w:pPr>
            <w:r>
              <w:rPr>
                <w:b/>
                <w:color w:val="1F477B"/>
                <w:sz w:val="24"/>
              </w:rPr>
              <w:t>Representatividad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territorial:</w:t>
            </w:r>
            <w:r>
              <w:rPr>
                <w:b/>
                <w:color w:val="1F477B"/>
                <w:spacing w:val="-7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se</w:t>
            </w:r>
            <w:r>
              <w:rPr>
                <w:b/>
                <w:color w:val="1F477B"/>
                <w:spacing w:val="-1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preferirá</w:t>
            </w:r>
            <w:r>
              <w:rPr>
                <w:b/>
                <w:color w:val="1F477B"/>
                <w:spacing w:val="-8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la</w:t>
            </w:r>
            <w:r>
              <w:rPr>
                <w:b/>
                <w:color w:val="1F477B"/>
                <w:spacing w:val="-8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representación</w:t>
            </w:r>
            <w:r>
              <w:rPr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</w:t>
            </w:r>
            <w:r>
              <w:rPr>
                <w:b/>
                <w:color w:val="1F477B"/>
                <w:spacing w:val="-12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diferentes</w:t>
            </w:r>
            <w:r>
              <w:rPr>
                <w:b/>
                <w:color w:val="1F477B"/>
                <w:spacing w:val="-8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regiones</w:t>
            </w:r>
            <w:r>
              <w:rPr>
                <w:b/>
                <w:color w:val="1F477B"/>
                <w:spacing w:val="-51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de</w:t>
            </w:r>
            <w:r>
              <w:rPr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los</w:t>
            </w:r>
            <w:r>
              <w:rPr>
                <w:b/>
                <w:color w:val="1F477B"/>
                <w:spacing w:val="-3"/>
                <w:sz w:val="24"/>
              </w:rPr>
              <w:t xml:space="preserve"> </w:t>
            </w:r>
            <w:r>
              <w:rPr>
                <w:b/>
                <w:color w:val="1F477B"/>
                <w:sz w:val="24"/>
              </w:rPr>
              <w:t>postulantes, si es el caso.</w:t>
            </w:r>
            <w:bookmarkStart w:id="0" w:name="_GoBack"/>
            <w:bookmarkEnd w:id="0"/>
          </w:p>
        </w:tc>
      </w:tr>
    </w:tbl>
    <w:p w:rsidR="00205E0B" w:rsidRDefault="00205E0B">
      <w:pPr>
        <w:pStyle w:val="Ttulo"/>
        <w:rPr>
          <w:sz w:val="20"/>
        </w:rPr>
      </w:pPr>
    </w:p>
    <w:p w:rsidR="00205E0B" w:rsidRDefault="00205E0B">
      <w:pPr>
        <w:pStyle w:val="Ttulo"/>
        <w:rPr>
          <w:sz w:val="20"/>
        </w:rPr>
      </w:pPr>
    </w:p>
    <w:p w:rsidR="00205E0B" w:rsidRDefault="00205E0B">
      <w:pPr>
        <w:pStyle w:val="Ttulo"/>
        <w:rPr>
          <w:sz w:val="20"/>
        </w:rPr>
      </w:pPr>
    </w:p>
    <w:p w:rsidR="00205E0B" w:rsidRDefault="00406262">
      <w:pPr>
        <w:pStyle w:val="Ttulo"/>
        <w:spacing w:before="2"/>
        <w:rPr>
          <w:sz w:val="14"/>
        </w:rPr>
      </w:pPr>
      <w:r>
        <w:pict>
          <v:group id="_x0000_s1026" style="position:absolute;margin-left:85.5pt;margin-top:10.2pt;width:199.45pt;height:9.3pt;z-index:-15728640;mso-wrap-distance-left:0;mso-wrap-distance-right:0;mso-position-horizontal-relative:page" coordorigin="1710,204" coordsize="3989,186">
            <v:shape id="_x0000_s1028" type="#_x0000_t75" style="position:absolute;left:1710;top:204;width:3960;height:186">
              <v:imagedata r:id="rId12" o:title=""/>
            </v:shape>
            <v:rect id="_x0000_s1027" style="position:absolute;left:5688;top:204;width:11;height:141" fillcolor="#3b5273" stroked="f"/>
            <w10:wrap type="topAndBottom" anchorx="page"/>
          </v:group>
        </w:pict>
      </w:r>
      <w:r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3690620</wp:posOffset>
            </wp:positionH>
            <wp:positionV relativeFrom="paragraph">
              <wp:posOffset>128261</wp:posOffset>
            </wp:positionV>
            <wp:extent cx="1336545" cy="107346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54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5126990</wp:posOffset>
            </wp:positionH>
            <wp:positionV relativeFrom="paragraph">
              <wp:posOffset>129536</wp:posOffset>
            </wp:positionV>
            <wp:extent cx="1428225" cy="116586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25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5E0B">
      <w:type w:val="continuous"/>
      <w:pgSz w:w="11920" w:h="16850"/>
      <w:pgMar w:top="280" w:right="14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4482"/>
    <w:multiLevelType w:val="hybridMultilevel"/>
    <w:tmpl w:val="EBC8DB26"/>
    <w:lvl w:ilvl="0" w:tplc="FDDA4668">
      <w:numFmt w:val="bullet"/>
      <w:lvlText w:val="•"/>
      <w:lvlJc w:val="left"/>
      <w:pPr>
        <w:ind w:left="139" w:hanging="178"/>
      </w:pPr>
      <w:rPr>
        <w:rFonts w:ascii="Calibri" w:eastAsia="Calibri" w:hAnsi="Calibri" w:cs="Calibri" w:hint="default"/>
        <w:b/>
        <w:bCs/>
        <w:color w:val="1F477B"/>
        <w:w w:val="100"/>
        <w:sz w:val="24"/>
        <w:szCs w:val="24"/>
        <w:lang w:val="es-ES" w:eastAsia="en-US" w:bidi="ar-SA"/>
      </w:rPr>
    </w:lvl>
    <w:lvl w:ilvl="1" w:tplc="8314F6F0">
      <w:numFmt w:val="bullet"/>
      <w:lvlText w:val="•"/>
      <w:lvlJc w:val="left"/>
      <w:pPr>
        <w:ind w:left="1001" w:hanging="178"/>
      </w:pPr>
      <w:rPr>
        <w:rFonts w:hint="default"/>
        <w:lang w:val="es-ES" w:eastAsia="en-US" w:bidi="ar-SA"/>
      </w:rPr>
    </w:lvl>
    <w:lvl w:ilvl="2" w:tplc="DC380A4E">
      <w:numFmt w:val="bullet"/>
      <w:lvlText w:val="•"/>
      <w:lvlJc w:val="left"/>
      <w:pPr>
        <w:ind w:left="1862" w:hanging="178"/>
      </w:pPr>
      <w:rPr>
        <w:rFonts w:hint="default"/>
        <w:lang w:val="es-ES" w:eastAsia="en-US" w:bidi="ar-SA"/>
      </w:rPr>
    </w:lvl>
    <w:lvl w:ilvl="3" w:tplc="8D265366">
      <w:numFmt w:val="bullet"/>
      <w:lvlText w:val="•"/>
      <w:lvlJc w:val="left"/>
      <w:pPr>
        <w:ind w:left="2724" w:hanging="178"/>
      </w:pPr>
      <w:rPr>
        <w:rFonts w:hint="default"/>
        <w:lang w:val="es-ES" w:eastAsia="en-US" w:bidi="ar-SA"/>
      </w:rPr>
    </w:lvl>
    <w:lvl w:ilvl="4" w:tplc="DBFE1BE0">
      <w:numFmt w:val="bullet"/>
      <w:lvlText w:val="•"/>
      <w:lvlJc w:val="left"/>
      <w:pPr>
        <w:ind w:left="3585" w:hanging="178"/>
      </w:pPr>
      <w:rPr>
        <w:rFonts w:hint="default"/>
        <w:lang w:val="es-ES" w:eastAsia="en-US" w:bidi="ar-SA"/>
      </w:rPr>
    </w:lvl>
    <w:lvl w:ilvl="5" w:tplc="DED4EC2E">
      <w:numFmt w:val="bullet"/>
      <w:lvlText w:val="•"/>
      <w:lvlJc w:val="left"/>
      <w:pPr>
        <w:ind w:left="4447" w:hanging="178"/>
      </w:pPr>
      <w:rPr>
        <w:rFonts w:hint="default"/>
        <w:lang w:val="es-ES" w:eastAsia="en-US" w:bidi="ar-SA"/>
      </w:rPr>
    </w:lvl>
    <w:lvl w:ilvl="6" w:tplc="221E4346">
      <w:numFmt w:val="bullet"/>
      <w:lvlText w:val="•"/>
      <w:lvlJc w:val="left"/>
      <w:pPr>
        <w:ind w:left="5308" w:hanging="178"/>
      </w:pPr>
      <w:rPr>
        <w:rFonts w:hint="default"/>
        <w:lang w:val="es-ES" w:eastAsia="en-US" w:bidi="ar-SA"/>
      </w:rPr>
    </w:lvl>
    <w:lvl w:ilvl="7" w:tplc="3622129C">
      <w:numFmt w:val="bullet"/>
      <w:lvlText w:val="•"/>
      <w:lvlJc w:val="left"/>
      <w:pPr>
        <w:ind w:left="6169" w:hanging="178"/>
      </w:pPr>
      <w:rPr>
        <w:rFonts w:hint="default"/>
        <w:lang w:val="es-ES" w:eastAsia="en-US" w:bidi="ar-SA"/>
      </w:rPr>
    </w:lvl>
    <w:lvl w:ilvl="8" w:tplc="286AE7EE">
      <w:numFmt w:val="bullet"/>
      <w:lvlText w:val="•"/>
      <w:lvlJc w:val="left"/>
      <w:pPr>
        <w:ind w:left="7031" w:hanging="17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5E0B"/>
    <w:rsid w:val="00205E0B"/>
    <w:rsid w:val="004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3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2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62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3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2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62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ventosdaidh@pjud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ANDREA REYES SABAG</dc:creator>
  <cp:lastModifiedBy>Valeria Mendoza Guzman</cp:lastModifiedBy>
  <cp:revision>2</cp:revision>
  <dcterms:created xsi:type="dcterms:W3CDTF">2021-05-10T16:03:00Z</dcterms:created>
  <dcterms:modified xsi:type="dcterms:W3CDTF">2021-05-10T16:03:00Z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2021-05-10T00:00:00Z</vt:filetime>
  </property>
</Properties>
</file>